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97BF">
      <w:pPr>
        <w:tabs>
          <w:tab w:val="left" w:pos="6660"/>
          <w:tab w:val="left" w:pos="7020"/>
        </w:tabs>
        <w:spacing w:line="580" w:lineRule="exact"/>
        <w:ind w:right="2880"/>
        <w:rPr>
          <w:rFonts w:hint="eastAsia" w:ascii="Times New Roman" w:hAnsi="Times New Roman" w:eastAsia="黑体"/>
          <w:spacing w:val="0"/>
          <w:sz w:val="32"/>
          <w:szCs w:val="32"/>
          <w:lang w:val="en-US" w:eastAsia="zh-CN"/>
          <w14:ligatures w14:val="none"/>
        </w:rPr>
      </w:pPr>
      <w:bookmarkStart w:id="0" w:name="_GoBack"/>
      <w:r>
        <w:rPr>
          <w:rFonts w:hint="eastAsia" w:ascii="Times New Roman" w:hAnsi="Times New Roman" w:eastAsia="黑体"/>
          <w:spacing w:val="0"/>
          <w:sz w:val="32"/>
          <w:szCs w:val="32"/>
          <w14:ligatures w14:val="none"/>
        </w:rPr>
        <w:t>附件</w:t>
      </w:r>
      <w:r>
        <w:rPr>
          <w:rFonts w:hint="eastAsia" w:ascii="Times New Roman" w:hAnsi="Times New Roman" w:eastAsia="黑体"/>
          <w:spacing w:val="0"/>
          <w:sz w:val="32"/>
          <w:szCs w:val="32"/>
          <w:lang w:val="en-US" w:eastAsia="zh-CN"/>
          <w14:ligatures w14:val="none"/>
        </w:rPr>
        <w:t>2</w:t>
      </w:r>
    </w:p>
    <w:p w14:paraId="5F8782B3">
      <w:pPr>
        <w:pStyle w:val="7"/>
        <w:spacing w:before="287" w:beforeLines="50" w:after="287" w:afterLines="50" w:line="800" w:lineRule="exact"/>
        <w:jc w:val="center"/>
        <w:rPr>
          <w:rFonts w:hint="eastAsia" w:cs="方正小标宋简体"/>
          <w:b w:val="0"/>
          <w:sz w:val="44"/>
          <w:szCs w:val="44"/>
          <w:shd w:val="clear" w:color="auto" w:fill="FFFFFF"/>
        </w:rPr>
      </w:pPr>
      <w:r>
        <w:rPr>
          <w:rFonts w:hint="eastAsia" w:cs="方正小标宋简体"/>
          <w:b w:val="0"/>
          <w:sz w:val="44"/>
          <w:szCs w:val="44"/>
          <w:shd w:val="clear" w:color="auto" w:fill="FFFFFF"/>
        </w:rPr>
        <w:t>中国科学院沈阳应用生态研究所</w:t>
      </w:r>
      <w:r>
        <w:rPr>
          <w:rFonts w:cs="方正小标宋简体"/>
          <w:b w:val="0"/>
          <w:sz w:val="44"/>
          <w:szCs w:val="44"/>
          <w:shd w:val="clear" w:color="auto" w:fill="FFFFFF"/>
        </w:rPr>
        <w:br w:type="textWrapping"/>
      </w:r>
      <w:r>
        <w:rPr>
          <w:rFonts w:hint="eastAsia" w:cs="方正小标宋简体"/>
          <w:b w:val="0"/>
          <w:sz w:val="44"/>
          <w:szCs w:val="44"/>
          <w:shd w:val="clear" w:color="auto" w:fill="FFFFFF"/>
        </w:rPr>
        <w:t>形象标识管理办法</w:t>
      </w:r>
      <w:bookmarkEnd w:id="0"/>
    </w:p>
    <w:p w14:paraId="42ED56EB">
      <w:pPr>
        <w:pStyle w:val="8"/>
        <w:spacing w:before="574" w:after="287"/>
        <w:ind w:firstLine="0" w:firstLineChars="0"/>
        <w:jc w:val="center"/>
        <w:rPr>
          <w:rStyle w:val="6"/>
          <w:b w:val="0"/>
          <w:sz w:val="32"/>
          <w:szCs w:val="32"/>
        </w:rPr>
      </w:pPr>
      <w:r>
        <w:rPr>
          <w:rStyle w:val="6"/>
          <w:rFonts w:hint="eastAsia"/>
          <w:b w:val="0"/>
          <w:sz w:val="32"/>
          <w:szCs w:val="32"/>
        </w:rPr>
        <w:t>第一章 总则</w:t>
      </w:r>
    </w:p>
    <w:p w14:paraId="63A5A502">
      <w:pPr>
        <w:pStyle w:val="9"/>
        <w:spacing w:line="600" w:lineRule="exact"/>
        <w:ind w:firstLine="657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为做好研究所创新文化工作，加强对所形象标识应用管理，使其在应用方面更加规范化、制度化，特制定本办法。</w:t>
      </w:r>
    </w:p>
    <w:p w14:paraId="3B5D1BE2">
      <w:pPr>
        <w:pStyle w:val="9"/>
        <w:spacing w:line="600" w:lineRule="exact"/>
        <w:ind w:firstLine="657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所的形象标识是指反映本单位性质、特征和价值理念的标志，如所名、所标、所旗等</w:t>
      </w:r>
      <w:r>
        <w:rPr>
          <w:rFonts w:ascii="仿宋_GB2312" w:eastAsia="仿宋_GB2312"/>
          <w:sz w:val="32"/>
          <w:szCs w:val="32"/>
        </w:rPr>
        <w:t>。</w:t>
      </w:r>
    </w:p>
    <w:p w14:paraId="29F370F9">
      <w:pPr>
        <w:pStyle w:val="9"/>
        <w:spacing w:line="600" w:lineRule="exact"/>
        <w:ind w:firstLine="657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所视觉形象识别系统（</w:t>
      </w:r>
      <w:r>
        <w:rPr>
          <w:rFonts w:ascii="仿宋_GB2312" w:eastAsia="仿宋_GB2312"/>
          <w:sz w:val="32"/>
          <w:szCs w:val="32"/>
        </w:rPr>
        <w:t>VI系统）</w:t>
      </w:r>
    </w:p>
    <w:p w14:paraId="6DF6E018">
      <w:pPr>
        <w:pStyle w:val="9"/>
        <w:spacing w:line="600" w:lineRule="exact"/>
        <w:ind w:firstLine="657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VI</w:t>
      </w:r>
      <w:r>
        <w:rPr>
          <w:rFonts w:hint="eastAsia" w:ascii="仿宋_GB2312" w:eastAsia="仿宋_GB2312"/>
          <w:sz w:val="32"/>
          <w:szCs w:val="32"/>
        </w:rPr>
        <w:t>系统</w:t>
      </w:r>
      <w:r>
        <w:rPr>
          <w:rFonts w:ascii="仿宋_GB2312" w:eastAsia="仿宋_GB2312"/>
          <w:sz w:val="32"/>
          <w:szCs w:val="32"/>
        </w:rPr>
        <w:t>是指我</w:t>
      </w:r>
      <w:r>
        <w:rPr>
          <w:rFonts w:hint="eastAsia" w:ascii="仿宋_GB2312" w:eastAsia="仿宋_GB2312"/>
          <w:sz w:val="32"/>
          <w:szCs w:val="32"/>
        </w:rPr>
        <w:t>所</w:t>
      </w:r>
      <w:r>
        <w:rPr>
          <w:rFonts w:ascii="仿宋_GB2312" w:eastAsia="仿宋_GB2312"/>
          <w:sz w:val="32"/>
          <w:szCs w:val="32"/>
        </w:rPr>
        <w:t>设计的“</w:t>
      </w:r>
      <w:r>
        <w:rPr>
          <w:rFonts w:hint="eastAsia" w:ascii="仿宋_GB2312" w:eastAsia="仿宋_GB2312"/>
          <w:sz w:val="32"/>
          <w:szCs w:val="32"/>
        </w:rPr>
        <w:t>中国科学院沈阳应用生态研究所</w:t>
      </w:r>
      <w:r>
        <w:rPr>
          <w:rFonts w:ascii="仿宋_GB2312" w:eastAsia="仿宋_GB2312"/>
          <w:sz w:val="32"/>
          <w:szCs w:val="32"/>
        </w:rPr>
        <w:t>视觉形象识别系统”基础设计部分和应用设计部分的所有文字、图形、色彩等要素，</w:t>
      </w:r>
      <w:r>
        <w:rPr>
          <w:rFonts w:hint="eastAsia" w:ascii="仿宋_GB2312" w:eastAsia="仿宋_GB2312"/>
          <w:sz w:val="32"/>
          <w:szCs w:val="32"/>
        </w:rPr>
        <w:t>详见《中国科学院沈阳应用生态研究所VI识别管理手册》。制作、</w:t>
      </w:r>
      <w:r>
        <w:rPr>
          <w:rFonts w:ascii="仿宋_GB2312" w:eastAsia="仿宋_GB2312"/>
          <w:sz w:val="32"/>
          <w:szCs w:val="32"/>
        </w:rPr>
        <w:t>使用所</w:t>
      </w:r>
      <w:r>
        <w:rPr>
          <w:rFonts w:hint="eastAsia" w:ascii="仿宋_GB2312" w:eastAsia="仿宋_GB2312"/>
          <w:sz w:val="32"/>
          <w:szCs w:val="32"/>
        </w:rPr>
        <w:t>形象</w:t>
      </w:r>
      <w:r>
        <w:rPr>
          <w:rFonts w:ascii="仿宋_GB2312" w:eastAsia="仿宋_GB2312"/>
          <w:sz w:val="32"/>
          <w:szCs w:val="32"/>
        </w:rPr>
        <w:t>标识，须按</w:t>
      </w:r>
      <w:r>
        <w:rPr>
          <w:rFonts w:hint="eastAsia" w:ascii="仿宋_GB2312" w:eastAsia="仿宋_GB2312"/>
          <w:sz w:val="32"/>
          <w:szCs w:val="32"/>
        </w:rPr>
        <w:t>该管理</w:t>
      </w:r>
      <w:r>
        <w:rPr>
          <w:rFonts w:ascii="仿宋_GB2312" w:eastAsia="仿宋_GB2312"/>
          <w:sz w:val="32"/>
          <w:szCs w:val="32"/>
        </w:rPr>
        <w:t>手册要求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规范，</w:t>
      </w:r>
      <w:r>
        <w:rPr>
          <w:rFonts w:hint="eastAsia" w:ascii="仿宋_GB2312" w:eastAsia="仿宋_GB2312"/>
          <w:sz w:val="32"/>
          <w:szCs w:val="32"/>
        </w:rPr>
        <w:t>禁止</w:t>
      </w:r>
      <w:r>
        <w:rPr>
          <w:rFonts w:ascii="仿宋_GB2312" w:eastAsia="仿宋_GB2312"/>
          <w:sz w:val="32"/>
          <w:szCs w:val="32"/>
        </w:rPr>
        <w:t>粗制滥做。</w:t>
      </w:r>
    </w:p>
    <w:p w14:paraId="6D9F454D">
      <w:pPr>
        <w:pStyle w:val="8"/>
        <w:spacing w:before="574" w:after="287"/>
        <w:ind w:firstLine="0" w:firstLineChars="0"/>
        <w:jc w:val="center"/>
        <w:rPr>
          <w:rStyle w:val="6"/>
          <w:rFonts w:hint="eastAsia"/>
          <w:b w:val="0"/>
          <w:sz w:val="32"/>
          <w:szCs w:val="32"/>
        </w:rPr>
      </w:pPr>
      <w:r>
        <w:rPr>
          <w:rStyle w:val="6"/>
          <w:rFonts w:hint="eastAsia"/>
          <w:b w:val="0"/>
          <w:sz w:val="32"/>
          <w:szCs w:val="32"/>
        </w:rPr>
        <w:t>第二章 所标</w:t>
      </w:r>
    </w:p>
    <w:p w14:paraId="0F20020B">
      <w:pPr>
        <w:pStyle w:val="9"/>
        <w:spacing w:line="600" w:lineRule="exact"/>
        <w:ind w:firstLine="657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所标是我所视觉形象识别的基本标识，是整个视觉识别系统的核心，是所形象的重要组成部分。所内各部门在制作所标志时，应严格按VI手册中“标志网格制作图”的标准制作，</w:t>
      </w:r>
      <w:r>
        <w:rPr>
          <w:rFonts w:ascii="仿宋_GB2312" w:eastAsia="仿宋_GB2312"/>
          <w:sz w:val="32"/>
          <w:szCs w:val="32"/>
        </w:rPr>
        <w:t>在对外工作中起</w:t>
      </w:r>
      <w:r>
        <w:rPr>
          <w:rFonts w:hint="eastAsia" w:ascii="仿宋_GB2312" w:eastAsia="仿宋_GB2312"/>
          <w:sz w:val="32"/>
          <w:szCs w:val="32"/>
        </w:rPr>
        <w:t>识别</w:t>
      </w:r>
      <w:r>
        <w:rPr>
          <w:rFonts w:ascii="仿宋_GB2312" w:eastAsia="仿宋_GB2312"/>
          <w:sz w:val="32"/>
          <w:szCs w:val="32"/>
        </w:rPr>
        <w:t>作用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D6A514E">
      <w:pPr>
        <w:pStyle w:val="9"/>
        <w:spacing w:line="600" w:lineRule="exact"/>
        <w:ind w:firstLine="657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所标的标准色为绿色,在应用标准色时必须严格遵循规定标准。所标辅助色是在实际应用中起补充和衬托作用的颜色，正式场合、正式出版物上应用所形象标识，原则上不得使用其它颜色，在应用辅助色时应符合规定标准。</w:t>
      </w:r>
    </w:p>
    <w:p w14:paraId="456094F1">
      <w:pPr>
        <w:pStyle w:val="9"/>
        <w:spacing w:line="600" w:lineRule="exact"/>
        <w:ind w:firstLine="657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不得悬挂和张贴破损、污损或者不符合规定标准的所标。</w:t>
      </w:r>
    </w:p>
    <w:p w14:paraId="2494DC3F">
      <w:pPr>
        <w:pStyle w:val="9"/>
        <w:spacing w:line="600" w:lineRule="exact"/>
        <w:ind w:firstLine="657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所标已经注册，受国家</w:t>
      </w:r>
      <w:r>
        <w:rPr>
          <w:rFonts w:ascii="仿宋_GB2312" w:eastAsia="仿宋_GB2312"/>
          <w:sz w:val="32"/>
          <w:szCs w:val="32"/>
        </w:rPr>
        <w:t>商标法保护，</w:t>
      </w:r>
      <w:r>
        <w:rPr>
          <w:rFonts w:hint="eastAsia" w:ascii="仿宋_GB2312" w:eastAsia="仿宋_GB2312"/>
          <w:sz w:val="32"/>
          <w:szCs w:val="32"/>
        </w:rPr>
        <w:t>研究所</w:t>
      </w:r>
      <w:r>
        <w:rPr>
          <w:rFonts w:ascii="仿宋_GB2312" w:eastAsia="仿宋_GB2312"/>
          <w:sz w:val="32"/>
          <w:szCs w:val="32"/>
        </w:rPr>
        <w:t>有</w:t>
      </w:r>
      <w:r>
        <w:rPr>
          <w:rFonts w:hint="eastAsia" w:ascii="仿宋_GB2312" w:eastAsia="仿宋_GB2312"/>
          <w:sz w:val="32"/>
          <w:szCs w:val="32"/>
        </w:rPr>
        <w:t>权对仿制、未经授权</w:t>
      </w:r>
      <w:r>
        <w:rPr>
          <w:rFonts w:ascii="仿宋_GB2312" w:eastAsia="仿宋_GB2312"/>
          <w:sz w:val="32"/>
          <w:szCs w:val="32"/>
        </w:rPr>
        <w:t>使用</w:t>
      </w:r>
      <w:r>
        <w:rPr>
          <w:rFonts w:hint="eastAsia" w:ascii="仿宋_GB2312" w:eastAsia="仿宋_GB2312"/>
          <w:sz w:val="32"/>
          <w:szCs w:val="32"/>
        </w:rPr>
        <w:t>所标等侵权行为提起诉讼。</w:t>
      </w:r>
    </w:p>
    <w:p w14:paraId="2687458A">
      <w:pPr>
        <w:pStyle w:val="8"/>
        <w:spacing w:before="574" w:after="287"/>
        <w:ind w:firstLine="0" w:firstLineChars="0"/>
        <w:jc w:val="center"/>
        <w:rPr>
          <w:rStyle w:val="6"/>
          <w:rFonts w:hint="eastAsia"/>
          <w:b w:val="0"/>
          <w:sz w:val="32"/>
          <w:szCs w:val="32"/>
        </w:rPr>
      </w:pPr>
      <w:r>
        <w:rPr>
          <w:rStyle w:val="6"/>
          <w:rFonts w:hint="eastAsia"/>
          <w:b w:val="0"/>
          <w:sz w:val="32"/>
          <w:szCs w:val="32"/>
        </w:rPr>
        <w:t>第三章 所名</w:t>
      </w:r>
    </w:p>
    <w:p w14:paraId="7078372D">
      <w:pPr>
        <w:pStyle w:val="9"/>
        <w:spacing w:line="600" w:lineRule="exact"/>
        <w:ind w:firstLine="657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所名称包括中文</w:t>
      </w:r>
      <w:r>
        <w:rPr>
          <w:rFonts w:ascii="仿宋_GB2312" w:eastAsia="仿宋_GB2312"/>
          <w:sz w:val="32"/>
          <w:szCs w:val="32"/>
        </w:rPr>
        <w:t>名称</w:t>
      </w:r>
      <w:r>
        <w:rPr>
          <w:rFonts w:hint="eastAsia" w:ascii="仿宋_GB2312" w:eastAsia="仿宋_GB2312"/>
          <w:sz w:val="32"/>
          <w:szCs w:val="32"/>
        </w:rPr>
        <w:t>（中国科学院沈阳应用生态研究所）、中文规范化简称（沈阳应用生态研究所、沈阳生态所、生态所）、英文名称（Institute of Applied Ecology, Chinese Academy of Sciences）及</w:t>
      </w:r>
      <w:r>
        <w:rPr>
          <w:rFonts w:ascii="仿宋_GB2312" w:eastAsia="仿宋_GB2312"/>
          <w:sz w:val="32"/>
          <w:szCs w:val="32"/>
        </w:rPr>
        <w:t>英文字母缩写</w:t>
      </w:r>
      <w:r>
        <w:rPr>
          <w:rFonts w:hint="eastAsia" w:ascii="仿宋_GB2312" w:eastAsia="仿宋_GB2312"/>
          <w:sz w:val="32"/>
          <w:szCs w:val="32"/>
        </w:rPr>
        <w:t>IAE。</w:t>
      </w:r>
    </w:p>
    <w:p w14:paraId="6B1D34EE">
      <w:pPr>
        <w:pStyle w:val="9"/>
        <w:spacing w:line="600" w:lineRule="exact"/>
        <w:ind w:firstLine="657"/>
        <w:rPr>
          <w:rFonts w:hint="eastAsia"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中英文的标准字体，是塑造研究所整体形象、标志研究所个性化识别符号的重要组成部分，它在形象识别系统中占有与所标同等重要的位置。沈阳生态所的名称在使用中除行文外，都应采用标准字体，而不得使用标准字体以外的任何相似或相近的字形替代。</w:t>
      </w:r>
    </w:p>
    <w:p w14:paraId="4D0B7D05">
      <w:pPr>
        <w:pStyle w:val="8"/>
        <w:spacing w:before="574" w:after="287"/>
        <w:ind w:firstLine="0" w:firstLineChars="0"/>
        <w:jc w:val="center"/>
        <w:rPr>
          <w:rStyle w:val="6"/>
          <w:rFonts w:hint="eastAsia"/>
          <w:b w:val="0"/>
          <w:sz w:val="32"/>
          <w:szCs w:val="32"/>
        </w:rPr>
      </w:pPr>
      <w:r>
        <w:rPr>
          <w:rStyle w:val="6"/>
          <w:rFonts w:hint="eastAsia"/>
          <w:b w:val="0"/>
          <w:sz w:val="32"/>
          <w:szCs w:val="32"/>
        </w:rPr>
        <w:t>第四章 所旗</w:t>
      </w:r>
    </w:p>
    <w:p w14:paraId="3FD5A07C">
      <w:pPr>
        <w:pStyle w:val="9"/>
        <w:spacing w:line="600" w:lineRule="exact"/>
        <w:ind w:firstLine="657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所旗是我所的重要标志之一。</w:t>
      </w:r>
    </w:p>
    <w:p w14:paraId="74B30632">
      <w:pPr>
        <w:pStyle w:val="9"/>
        <w:spacing w:line="600" w:lineRule="exact"/>
        <w:ind w:firstLine="657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所旗的制作必须符合《中国科学院沈阳应用生态研究所VI识别管理手册》中规定的标准，所旗的规格尺寸可根据实际需要选用。</w:t>
      </w:r>
    </w:p>
    <w:p w14:paraId="65CA1AE4">
      <w:pPr>
        <w:pStyle w:val="9"/>
        <w:spacing w:line="600" w:lineRule="exact"/>
        <w:ind w:firstLine="657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不得升挂及使用破损、污损、褪色或者不合规格的所旗。 </w:t>
      </w:r>
    </w:p>
    <w:p w14:paraId="1BD84B8F">
      <w:pPr>
        <w:pStyle w:val="8"/>
        <w:spacing w:before="574" w:after="287"/>
        <w:ind w:firstLine="0" w:firstLineChars="0"/>
        <w:jc w:val="center"/>
        <w:rPr>
          <w:rStyle w:val="6"/>
          <w:rFonts w:hint="eastAsia"/>
          <w:b w:val="0"/>
          <w:sz w:val="32"/>
          <w:szCs w:val="32"/>
        </w:rPr>
      </w:pPr>
      <w:r>
        <w:rPr>
          <w:rStyle w:val="6"/>
          <w:rFonts w:hint="eastAsia"/>
          <w:b w:val="0"/>
          <w:sz w:val="32"/>
          <w:szCs w:val="32"/>
        </w:rPr>
        <w:t>第五章 产权、</w:t>
      </w:r>
      <w:r>
        <w:rPr>
          <w:rStyle w:val="6"/>
          <w:b w:val="0"/>
          <w:sz w:val="32"/>
          <w:szCs w:val="32"/>
        </w:rPr>
        <w:t>使用</w:t>
      </w:r>
      <w:r>
        <w:rPr>
          <w:rStyle w:val="6"/>
          <w:rFonts w:hint="eastAsia"/>
          <w:b w:val="0"/>
          <w:sz w:val="32"/>
          <w:szCs w:val="32"/>
        </w:rPr>
        <w:t>权及</w:t>
      </w:r>
      <w:r>
        <w:rPr>
          <w:rStyle w:val="6"/>
          <w:b w:val="0"/>
          <w:sz w:val="32"/>
          <w:szCs w:val="32"/>
        </w:rPr>
        <w:t>侵权责任</w:t>
      </w:r>
    </w:p>
    <w:p w14:paraId="6277FA3E">
      <w:pPr>
        <w:pStyle w:val="9"/>
        <w:spacing w:line="600" w:lineRule="exact"/>
        <w:ind w:firstLine="657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所</w:t>
      </w:r>
      <w:r>
        <w:rPr>
          <w:rFonts w:ascii="仿宋_GB2312" w:eastAsia="仿宋_GB2312"/>
          <w:sz w:val="32"/>
          <w:szCs w:val="32"/>
        </w:rPr>
        <w:t>形象标识知识产权属于研究所。</w:t>
      </w:r>
      <w:r>
        <w:rPr>
          <w:rFonts w:hint="eastAsia" w:ascii="仿宋_GB2312" w:eastAsia="仿宋_GB2312"/>
          <w:sz w:val="32"/>
          <w:szCs w:val="32"/>
        </w:rPr>
        <w:t>任何单位、企业或个人未经研究所授权许可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不得使用中国科学院沈阳应用生态研究所的形象标识。</w:t>
      </w:r>
    </w:p>
    <w:p w14:paraId="6B756920">
      <w:pPr>
        <w:pStyle w:val="9"/>
        <w:spacing w:line="600" w:lineRule="exact"/>
        <w:ind w:firstLine="657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</w:rPr>
        <w:t>在研究所分支机构设立、专利转让、研究所投资公司商业</w:t>
      </w:r>
      <w:r>
        <w:rPr>
          <w:rFonts w:hint="eastAsia" w:ascii="仿宋_GB2312" w:eastAsia="仿宋_GB2312"/>
          <w:sz w:val="32"/>
          <w:szCs w:val="32"/>
        </w:rPr>
        <w:t>经营中涉及使用研究所标识的，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</w:rPr>
        <w:t>任何企业、机构或个人</w:t>
      </w:r>
      <w:r>
        <w:rPr>
          <w:rFonts w:ascii="仿宋_GB2312" w:hAnsi="Times New Roman" w:eastAsia="仿宋_GB2312" w:cs="宋体"/>
          <w:color w:val="auto"/>
          <w:sz w:val="32"/>
          <w:szCs w:val="32"/>
        </w:rPr>
        <w:t>须依据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</w:rPr>
        <w:t>研究所</w:t>
      </w:r>
      <w:r>
        <w:rPr>
          <w:rFonts w:ascii="仿宋_GB2312" w:hAnsi="Times New Roman" w:eastAsia="仿宋_GB2312" w:cs="宋体"/>
          <w:color w:val="auto"/>
          <w:sz w:val="32"/>
          <w:szCs w:val="32"/>
        </w:rPr>
        <w:t>相关规定向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</w:rPr>
        <w:t>研究所</w:t>
      </w:r>
      <w:r>
        <w:rPr>
          <w:rFonts w:ascii="仿宋_GB2312" w:hAnsi="Times New Roman" w:eastAsia="仿宋_GB2312" w:cs="宋体"/>
          <w:color w:val="auto"/>
          <w:sz w:val="32"/>
          <w:szCs w:val="32"/>
        </w:rPr>
        <w:t>提出标识使用申请</w:t>
      </w:r>
      <w:r>
        <w:rPr>
          <w:rFonts w:hint="eastAsia" w:ascii="仿宋_GB2312" w:eastAsia="仿宋_GB2312"/>
          <w:sz w:val="32"/>
          <w:szCs w:val="32"/>
        </w:rPr>
        <w:t>或批准</w:t>
      </w:r>
      <w:r>
        <w:rPr>
          <w:rFonts w:ascii="仿宋_GB2312" w:hAnsi="Times New Roman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并在</w:t>
      </w:r>
      <w:r>
        <w:rPr>
          <w:rFonts w:ascii="仿宋_GB2312" w:hAnsi="Times New Roman" w:eastAsia="仿宋_GB2312" w:cs="宋体"/>
          <w:color w:val="auto"/>
          <w:sz w:val="32"/>
          <w:szCs w:val="32"/>
        </w:rPr>
        <w:t>签订</w:t>
      </w:r>
      <w:r>
        <w:rPr>
          <w:rFonts w:hint="eastAsia" w:ascii="仿宋_GB2312" w:eastAsia="仿宋_GB2312"/>
          <w:sz w:val="32"/>
          <w:szCs w:val="32"/>
        </w:rPr>
        <w:t>的相关合作</w:t>
      </w:r>
      <w:r>
        <w:rPr>
          <w:rFonts w:ascii="仿宋_GB2312" w:hAnsi="Times New Roman" w:eastAsia="仿宋_GB2312" w:cs="宋体"/>
          <w:color w:val="auto"/>
          <w:sz w:val="32"/>
          <w:szCs w:val="32"/>
        </w:rPr>
        <w:t>协议</w:t>
      </w:r>
      <w:r>
        <w:rPr>
          <w:rFonts w:hint="eastAsia" w:ascii="仿宋_GB2312" w:eastAsia="仿宋_GB2312"/>
          <w:sz w:val="32"/>
          <w:szCs w:val="32"/>
        </w:rPr>
        <w:t>中明确使用标识的权限、责任及违约条款后，</w:t>
      </w:r>
      <w:r>
        <w:rPr>
          <w:rFonts w:ascii="仿宋_GB2312" w:hAnsi="Times New Roman" w:eastAsia="仿宋_GB2312" w:cs="宋体"/>
          <w:color w:val="auto"/>
          <w:sz w:val="32"/>
          <w:szCs w:val="32"/>
        </w:rPr>
        <w:t>方可使用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</w:rPr>
        <w:t>研究所</w:t>
      </w:r>
      <w:r>
        <w:rPr>
          <w:rFonts w:ascii="仿宋_GB2312" w:hAnsi="Times New Roman" w:eastAsia="仿宋_GB2312" w:cs="宋体"/>
          <w:color w:val="auto"/>
          <w:sz w:val="32"/>
          <w:szCs w:val="32"/>
        </w:rPr>
        <w:t>标识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DC2F281">
      <w:pPr>
        <w:pStyle w:val="9"/>
        <w:spacing w:line="600" w:lineRule="exact"/>
        <w:ind w:firstLine="657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 xml:space="preserve"> 所名、所标、所</w:t>
      </w:r>
      <w:r>
        <w:rPr>
          <w:rFonts w:ascii="仿宋_GB2312" w:eastAsia="仿宋_GB2312"/>
          <w:sz w:val="32"/>
          <w:szCs w:val="32"/>
        </w:rPr>
        <w:t>旗</w:t>
      </w:r>
      <w:r>
        <w:rPr>
          <w:rFonts w:hint="eastAsia" w:ascii="仿宋_GB2312" w:eastAsia="仿宋_GB2312"/>
          <w:sz w:val="32"/>
          <w:szCs w:val="32"/>
        </w:rPr>
        <w:t>等形象标识</w:t>
      </w:r>
      <w:r>
        <w:rPr>
          <w:rFonts w:ascii="仿宋_GB2312" w:eastAsia="仿宋_GB2312"/>
          <w:sz w:val="32"/>
          <w:szCs w:val="32"/>
        </w:rPr>
        <w:t>不得用作商标、广告和商业经营性活动，</w:t>
      </w:r>
      <w:r>
        <w:rPr>
          <w:rFonts w:hint="eastAsia" w:ascii="仿宋_GB2312" w:eastAsia="仿宋_GB2312"/>
          <w:sz w:val="32"/>
          <w:szCs w:val="32"/>
        </w:rPr>
        <w:t>不得用于日常生活的陈设布置，不得用于私人活动</w:t>
      </w:r>
      <w:r>
        <w:rPr>
          <w:rFonts w:ascii="仿宋_GB2312" w:eastAsia="仿宋_GB2312"/>
          <w:sz w:val="32"/>
          <w:szCs w:val="32"/>
        </w:rPr>
        <w:t>。</w:t>
      </w:r>
    </w:p>
    <w:p w14:paraId="615B5EF6">
      <w:pPr>
        <w:pStyle w:val="9"/>
        <w:spacing w:line="600" w:lineRule="exact"/>
        <w:ind w:firstLine="657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 xml:space="preserve"> 对所内职工</w:t>
      </w:r>
      <w:r>
        <w:rPr>
          <w:rFonts w:ascii="仿宋_GB2312" w:eastAsia="仿宋_GB2312"/>
          <w:sz w:val="32"/>
          <w:szCs w:val="32"/>
        </w:rPr>
        <w:t>、学生</w:t>
      </w:r>
      <w:r>
        <w:rPr>
          <w:rFonts w:hint="eastAsia" w:ascii="仿宋_GB2312" w:eastAsia="仿宋_GB2312"/>
          <w:sz w:val="32"/>
          <w:szCs w:val="32"/>
        </w:rPr>
        <w:t>违规使用所标识或在公众场合故意以焚烧、毁损、涂划、玷污、践踏等方式侮辱我所形象标识等行为，所将视情节予以批评和处罚。</w:t>
      </w:r>
    </w:p>
    <w:p w14:paraId="2F5A712E">
      <w:pPr>
        <w:pStyle w:val="9"/>
        <w:spacing w:line="600" w:lineRule="exact"/>
        <w:ind w:firstLine="657"/>
        <w:rPr>
          <w:rFonts w:hint="eastAsia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 xml:space="preserve">第十六条 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外单位、公司、个人未经授权使用我所形象标识，造成侵权的，我所有权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诉讼等途径要求侵权方停止</w:t>
      </w:r>
      <w:r>
        <w:rPr>
          <w:rFonts w:hint="eastAsia" w:ascii="仿宋_GB2312" w:eastAsia="仿宋_GB2312"/>
          <w:sz w:val="32"/>
          <w:szCs w:val="32"/>
        </w:rPr>
        <w:t>侵权</w:t>
      </w:r>
      <w:r>
        <w:rPr>
          <w:rFonts w:ascii="仿宋_GB2312" w:eastAsia="仿宋_GB2312"/>
          <w:sz w:val="32"/>
          <w:szCs w:val="32"/>
        </w:rPr>
        <w:t>行为、公开道歉和进行赔偿，</w:t>
      </w:r>
      <w:r>
        <w:rPr>
          <w:rFonts w:hint="eastAsia" w:ascii="仿宋_GB2312" w:eastAsia="仿宋_GB2312"/>
          <w:sz w:val="32"/>
          <w:szCs w:val="32"/>
        </w:rPr>
        <w:t>依法维护</w:t>
      </w:r>
      <w:r>
        <w:rPr>
          <w:rFonts w:ascii="仿宋_GB2312" w:eastAsia="仿宋_GB2312"/>
          <w:sz w:val="32"/>
          <w:szCs w:val="32"/>
        </w:rPr>
        <w:t>研究所名誉权、</w:t>
      </w:r>
      <w:r>
        <w:rPr>
          <w:rFonts w:hint="eastAsia" w:ascii="仿宋_GB2312" w:eastAsia="仿宋_GB2312"/>
          <w:sz w:val="32"/>
          <w:szCs w:val="32"/>
        </w:rPr>
        <w:t>商标权等</w:t>
      </w:r>
      <w:r>
        <w:rPr>
          <w:rFonts w:ascii="仿宋_GB2312" w:eastAsia="仿宋_GB2312"/>
          <w:sz w:val="32"/>
          <w:szCs w:val="32"/>
        </w:rPr>
        <w:t>权利。</w:t>
      </w:r>
    </w:p>
    <w:p w14:paraId="6F95659B">
      <w:pPr>
        <w:pStyle w:val="8"/>
        <w:spacing w:before="574" w:after="287"/>
        <w:ind w:firstLine="0" w:firstLineChars="0"/>
        <w:jc w:val="center"/>
        <w:rPr>
          <w:rStyle w:val="6"/>
          <w:rFonts w:hint="eastAsia"/>
          <w:b w:val="0"/>
          <w:sz w:val="32"/>
          <w:szCs w:val="32"/>
        </w:rPr>
      </w:pPr>
      <w:r>
        <w:rPr>
          <w:rStyle w:val="6"/>
          <w:rFonts w:hint="eastAsia"/>
          <w:b w:val="0"/>
          <w:sz w:val="32"/>
          <w:szCs w:val="32"/>
        </w:rPr>
        <w:t>第六章 附则</w:t>
      </w:r>
    </w:p>
    <w:p w14:paraId="1A0CEF36">
      <w:pPr>
        <w:pStyle w:val="9"/>
        <w:spacing w:line="600" w:lineRule="exact"/>
        <w:ind w:firstLine="657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第十七条</w:t>
      </w:r>
      <w:r>
        <w:rPr>
          <w:rFonts w:hint="eastAsia" w:ascii="仿宋_GB2312" w:eastAsia="仿宋_GB2312"/>
          <w:sz w:val="32"/>
          <w:szCs w:val="32"/>
        </w:rPr>
        <w:t xml:space="preserve"> 本办法自印发之日起生效。</w:t>
      </w:r>
    </w:p>
    <w:p w14:paraId="7D0771B7">
      <w:pPr>
        <w:pStyle w:val="9"/>
        <w:spacing w:line="600" w:lineRule="exact"/>
        <w:ind w:firstLine="657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第十八条 </w:t>
      </w:r>
      <w:r>
        <w:rPr>
          <w:rFonts w:hint="eastAsia" w:ascii="仿宋_GB2312" w:eastAsia="仿宋_GB2312"/>
          <w:sz w:val="32"/>
          <w:szCs w:val="32"/>
        </w:rPr>
        <w:t>本办法由办公室负责解释。技术指导、检查、监督和违规查处，由办公室会同科技处、资产处等相关部门进行。</w:t>
      </w:r>
    </w:p>
    <w:p w14:paraId="1700F582">
      <w:pPr>
        <w:pStyle w:val="9"/>
        <w:spacing w:line="600" w:lineRule="exact"/>
        <w:ind w:firstLine="657"/>
        <w:rPr>
          <w:rFonts w:hint="eastAsia" w:ascii="仿宋_GB2312" w:eastAsia="仿宋_GB2312"/>
          <w:sz w:val="32"/>
          <w:szCs w:val="32"/>
        </w:rPr>
      </w:pPr>
    </w:p>
    <w:p w14:paraId="57F6B310">
      <w:pPr>
        <w:widowControl/>
        <w:shd w:val="clear" w:color="auto" w:fill="FFFFFF"/>
        <w:spacing w:line="560" w:lineRule="exact"/>
        <w:ind w:firstLine="643"/>
        <w:jc w:val="right"/>
        <w:rPr>
          <w:rFonts w:ascii="Times New Roman" w:hAnsi="Times New Roman" w:eastAsia="仿宋_GB2312"/>
          <w:bCs/>
          <w:spacing w:val="0"/>
          <w:sz w:val="32"/>
          <w:szCs w:val="32"/>
          <w14:ligatures w14:val="none"/>
        </w:rPr>
      </w:pPr>
      <w:r>
        <w:rPr>
          <w:rFonts w:hint="eastAsia" w:ascii="Times New Roman" w:hAnsi="Times New Roman" w:eastAsia="仿宋_GB2312"/>
          <w:bCs/>
          <w:spacing w:val="0"/>
          <w:sz w:val="32"/>
          <w:szCs w:val="32"/>
          <w14:ligatures w14:val="none"/>
        </w:rPr>
        <w:t>（2</w:t>
      </w:r>
      <w:r>
        <w:rPr>
          <w:rFonts w:hint="eastAsia" w:ascii="Times New Roman" w:hAnsi="Times New Roman" w:eastAsia="仿宋_GB2312"/>
          <w:bCs/>
          <w:spacing w:val="0"/>
          <w:sz w:val="32"/>
          <w:szCs w:val="32"/>
          <w:lang w:val="en-US" w:eastAsia="zh-CN"/>
          <w14:ligatures w14:val="none"/>
        </w:rPr>
        <w:t>020</w:t>
      </w:r>
      <w:r>
        <w:rPr>
          <w:rFonts w:hint="eastAsia" w:ascii="Times New Roman" w:hAnsi="Times New Roman" w:eastAsia="仿宋_GB2312"/>
          <w:bCs/>
          <w:spacing w:val="0"/>
          <w:sz w:val="32"/>
          <w:szCs w:val="32"/>
          <w14:ligatures w14:val="none"/>
        </w:rPr>
        <w:t>年</w:t>
      </w:r>
      <w:r>
        <w:rPr>
          <w:rFonts w:hint="eastAsia" w:ascii="Times New Roman" w:hAnsi="Times New Roman" w:eastAsia="仿宋_GB2312"/>
          <w:bCs/>
          <w:spacing w:val="0"/>
          <w:sz w:val="32"/>
          <w:szCs w:val="32"/>
          <w:lang w:val="en-US" w:eastAsia="zh-CN"/>
          <w14:ligatures w14:val="none"/>
        </w:rPr>
        <w:t>4</w:t>
      </w:r>
      <w:r>
        <w:rPr>
          <w:rFonts w:hint="eastAsia" w:ascii="Times New Roman" w:hAnsi="Times New Roman" w:eastAsia="仿宋_GB2312"/>
          <w:bCs/>
          <w:spacing w:val="0"/>
          <w:sz w:val="32"/>
          <w:szCs w:val="32"/>
          <w14:ligatures w14:val="none"/>
        </w:rPr>
        <w:t>月2</w:t>
      </w:r>
      <w:r>
        <w:rPr>
          <w:rFonts w:hint="eastAsia" w:ascii="Times New Roman" w:hAnsi="Times New Roman" w:eastAsia="仿宋_GB2312"/>
          <w:bCs/>
          <w:spacing w:val="0"/>
          <w:sz w:val="32"/>
          <w:szCs w:val="32"/>
          <w:lang w:val="en-US" w:eastAsia="zh-CN"/>
          <w14:ligatures w14:val="none"/>
        </w:rPr>
        <w:t>8</w:t>
      </w:r>
      <w:r>
        <w:rPr>
          <w:rFonts w:hint="eastAsia" w:ascii="Times New Roman" w:hAnsi="Times New Roman" w:eastAsia="仿宋_GB2312"/>
          <w:bCs/>
          <w:spacing w:val="0"/>
          <w:sz w:val="32"/>
          <w:szCs w:val="32"/>
          <w14:ligatures w14:val="none"/>
        </w:rPr>
        <w:t>日发布）</w:t>
      </w:r>
    </w:p>
    <w:p w14:paraId="4C4C17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65C4B"/>
    <w:rsid w:val="38B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character" w:styleId="6">
    <w:name w:val="Strong"/>
    <w:qFormat/>
    <w:uiPriority w:val="99"/>
    <w:rPr>
      <w:rFonts w:eastAsia="黑体"/>
      <w:sz w:val="21"/>
      <w:szCs w:val="21"/>
    </w:rPr>
  </w:style>
  <w:style w:type="paragraph" w:customStyle="1" w:styleId="7">
    <w:name w:val="文件标题-文号"/>
    <w:basedOn w:val="2"/>
    <w:uiPriority w:val="99"/>
    <w:pPr>
      <w:adjustRightInd w:val="0"/>
      <w:snapToGrid w:val="0"/>
      <w:spacing w:before="240" w:after="480" w:line="240" w:lineRule="auto"/>
      <w:jc w:val="center"/>
    </w:pPr>
    <w:rPr>
      <w:rFonts w:ascii="仿宋" w:hAnsi="仿宋" w:eastAsia="方正小标宋简体"/>
      <w:b w:val="0"/>
      <w:bCs w:val="0"/>
      <w:spacing w:val="0"/>
      <w:sz w:val="36"/>
      <w:szCs w:val="36"/>
    </w:rPr>
  </w:style>
  <w:style w:type="paragraph" w:customStyle="1" w:styleId="8">
    <w:name w:val="正文小标"/>
    <w:basedOn w:val="1"/>
    <w:qFormat/>
    <w:uiPriority w:val="99"/>
    <w:pPr>
      <w:autoSpaceDE w:val="0"/>
      <w:autoSpaceDN w:val="0"/>
      <w:adjustRightInd w:val="0"/>
      <w:spacing w:before="240" w:beforeLines="100" w:after="120" w:afterLines="50"/>
      <w:ind w:firstLine="482" w:firstLineChars="200"/>
      <w:jc w:val="left"/>
    </w:pPr>
    <w:rPr>
      <w:rFonts w:ascii="黑体" w:hAnsi="仿宋" w:eastAsia="黑体"/>
      <w:b/>
      <w:spacing w:val="0"/>
      <w:kern w:val="0"/>
      <w:szCs w:val="24"/>
      <w:lang w:val="zh-CN"/>
    </w:rPr>
  </w:style>
  <w:style w:type="paragraph" w:customStyle="1" w:styleId="9">
    <w:name w:val="正文内容"/>
    <w:basedOn w:val="1"/>
    <w:qFormat/>
    <w:uiPriority w:val="99"/>
    <w:pPr>
      <w:adjustRightInd w:val="0"/>
      <w:snapToGrid w:val="0"/>
      <w:spacing w:line="360" w:lineRule="exact"/>
      <w:ind w:firstLine="420" w:firstLineChars="200"/>
      <w:jc w:val="left"/>
    </w:pPr>
    <w:rPr>
      <w:rFonts w:ascii="宋体" w:hAnsi="Times New Roman"/>
      <w:spacing w:val="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2024-11-22T03:39:00Z</dcterms:created>
  <dc:creator>张小新</dc:creator>
  <cp:lastModifiedBy>张小新</cp:lastModifiedBy>
  <dcterms:modified xsi:type="dcterms:W3CDTF">2024-11-22T03:40:42Z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9B3F4617136D41948A60074E91640B6D_11</vt:lpwstr>
  </property>
</Properties>
</file>